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 07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 </w:t>
      </w:r>
      <w:r w:rsidR="00E26E9B">
        <w:rPr>
          <w:rStyle w:val="145pt"/>
          <w:i w:val="0"/>
          <w:sz w:val="24"/>
          <w:szCs w:val="24"/>
          <w:lang w:val="ru-RU"/>
        </w:rPr>
        <w:t>февраля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E26E9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>, действующего на основании Устава,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библиотечная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Боровской Алеси Александровны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  <w:proofErr w:type="gramEnd"/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</w:p>
    <w:p w:rsidR="003F42EE" w:rsidRPr="00CC0E49" w:rsidRDefault="003F42EE" w:rsidP="006C24F7">
      <w:pPr>
        <w:keepNext/>
        <w:autoSpaceDE w:val="0"/>
        <w:autoSpaceDN w:val="0"/>
        <w:adjustRightInd w:val="0"/>
        <w:spacing w:after="240"/>
        <w:jc w:val="center"/>
        <w:outlineLvl w:val="2"/>
        <w:rPr>
          <w:rFonts w:ascii="Times New Roman" w:hAnsi="Times New Roman"/>
        </w:rPr>
      </w:pPr>
      <w:r w:rsidRPr="00CC0E49">
        <w:rPr>
          <w:rFonts w:ascii="Times New Roman" w:hAnsi="Times New Roman"/>
        </w:rPr>
        <w:t>1. Предмет Соглашения</w:t>
      </w:r>
    </w:p>
    <w:p w:rsidR="003F42EE" w:rsidRPr="00CC0E49" w:rsidRDefault="003F42EE" w:rsidP="006C24F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Предметом настоящего Соглашения является предоставление Учреждению субсидии на финансовое обеспечение выполнения муниципального на оказание муниципальных услуг (выполнение работ) (далее –</w:t>
      </w:r>
      <w:r>
        <w:rPr>
          <w:rFonts w:ascii="Times New Roman" w:hAnsi="Times New Roman"/>
        </w:rPr>
        <w:t xml:space="preserve"> </w:t>
      </w:r>
      <w:r w:rsidRPr="00CC0E49">
        <w:rPr>
          <w:rFonts w:ascii="Times New Roman" w:hAnsi="Times New Roman"/>
        </w:rPr>
        <w:t>муниципальное задание), являющегося неотъемлемым приложением к нас</w:t>
      </w:r>
      <w:r w:rsidRPr="00CC0E49">
        <w:rPr>
          <w:rFonts w:ascii="Times New Roman" w:hAnsi="Times New Roman"/>
        </w:rPr>
        <w:softHyphen/>
        <w:t>то</w:t>
      </w:r>
      <w:r w:rsidRPr="00CC0E49">
        <w:rPr>
          <w:rFonts w:ascii="Times New Roman" w:hAnsi="Times New Roman"/>
        </w:rPr>
        <w:softHyphen/>
        <w:t>ящему соглашению.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0" w:name="Par555"/>
      <w:bookmarkEnd w:id="0"/>
      <w:r w:rsidRPr="00CC0E49">
        <w:rPr>
          <w:rFonts w:ascii="Times New Roman" w:hAnsi="Times New Roman"/>
        </w:rPr>
        <w:t>2. Права и обязанности Сторон</w:t>
      </w:r>
    </w:p>
    <w:p w:rsidR="003F42EE" w:rsidRPr="00CC0E49" w:rsidRDefault="003F42EE" w:rsidP="006C24F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 Учредитель обязуется: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2.1.1. Определять размер субсидии на финансовое обеспечение выполнения муниципального задания (далее - Субсидия) на основании нормативных затрат на оказание муниципальных услуг, нормативных затрат, связанных с выполнением работ, </w:t>
      </w:r>
      <w:proofErr w:type="gramStart"/>
      <w:r w:rsidRPr="00CC0E49">
        <w:rPr>
          <w:rFonts w:ascii="Times New Roman" w:hAnsi="Times New Roman"/>
        </w:rPr>
        <w:t>с</w:t>
      </w:r>
      <w:proofErr w:type="gramEnd"/>
      <w:r w:rsidRPr="00CC0E49">
        <w:rPr>
          <w:rFonts w:ascii="Times New Roman" w:hAnsi="Times New Roman"/>
        </w:rPr>
        <w:t xml:space="preserve"> </w:t>
      </w:r>
      <w:proofErr w:type="gramStart"/>
      <w:r w:rsidRPr="00CC0E49">
        <w:rPr>
          <w:rFonts w:ascii="Times New Roman" w:hAnsi="Times New Roman"/>
        </w:rPr>
        <w:t>учетом затрат на содержание недвижимого имущества и особо ценного движимого имущества, закрепленного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  <w:proofErr w:type="gramEnd"/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2.1.3. Не уменьшать предоставленную на выполнение муниципального задания Субсидию в течение срока его выполнения без соответствующего изменения муниципального задания и (или) нормативных затрат на оказание муниципальных услуг, нормативных затрат, связанных с выполнением работ.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2.2.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работ), а также нормативных затрат, указанных в подпункте 2.1.1 Соглашения.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 Учреждение обязуется: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2.3.2. Своевременно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2.3.3. Представлять отчет о выполнении муниципального задания и иные документы, необходимые для обеспечения </w:t>
      </w:r>
      <w:proofErr w:type="gramStart"/>
      <w:r w:rsidRPr="00CC0E49">
        <w:rPr>
          <w:rFonts w:ascii="Times New Roman" w:hAnsi="Times New Roman"/>
        </w:rPr>
        <w:t>контроля за</w:t>
      </w:r>
      <w:proofErr w:type="gramEnd"/>
      <w:r w:rsidRPr="00CC0E49">
        <w:rPr>
          <w:rFonts w:ascii="Times New Roman" w:hAnsi="Times New Roman"/>
        </w:rPr>
        <w:t xml:space="preserve"> расходованием бюджетных средств, в сроки, </w:t>
      </w:r>
      <w:r w:rsidRPr="00CC0E49">
        <w:rPr>
          <w:rFonts w:ascii="Times New Roman" w:hAnsi="Times New Roman"/>
        </w:rPr>
        <w:lastRenderedPageBreak/>
        <w:t>установленные в муниципальном задании.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2.3.4. Публиковать на официальном сайте Учреждения в сети «Интернет»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2.4. Учреждение вправе обращаться </w:t>
      </w:r>
      <w:proofErr w:type="gramStart"/>
      <w:r w:rsidRPr="00CC0E49">
        <w:rPr>
          <w:rFonts w:ascii="Times New Roman" w:hAnsi="Times New Roman"/>
        </w:rPr>
        <w:t>к Учредителю с предложением об изменении размера Субсидии в связи с изменением</w:t>
      </w:r>
      <w:proofErr w:type="gramEnd"/>
      <w:r w:rsidRPr="00CC0E49">
        <w:rPr>
          <w:rFonts w:ascii="Times New Roman" w:hAnsi="Times New Roman"/>
        </w:rPr>
        <w:t xml:space="preserve"> в муниципальном задании показателей, характеризующих качество и (или) объём (содержание) оказываемых муниципальных услуг (выполняемых работ).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1" w:name="Par576"/>
      <w:bookmarkEnd w:id="1"/>
      <w:r w:rsidRPr="00CC0E49">
        <w:rPr>
          <w:rFonts w:ascii="Times New Roman" w:hAnsi="Times New Roman"/>
        </w:rPr>
        <w:t>3. Ответственность Сторон</w:t>
      </w:r>
    </w:p>
    <w:p w:rsidR="003F42EE" w:rsidRPr="00CC0E49" w:rsidRDefault="003F42EE" w:rsidP="006C24F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2" w:name="Par580"/>
      <w:bookmarkEnd w:id="2"/>
      <w:r w:rsidRPr="00CC0E49">
        <w:rPr>
          <w:rFonts w:ascii="Times New Roman" w:hAnsi="Times New Roman"/>
        </w:rPr>
        <w:t>4. Срок действия Соглашения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0E49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</w:t>
      </w:r>
      <w:r w:rsidR="00E26E9B">
        <w:rPr>
          <w:rFonts w:ascii="Times New Roman" w:hAnsi="Times New Roman" w:cs="Times New Roman"/>
          <w:sz w:val="24"/>
          <w:szCs w:val="24"/>
        </w:rPr>
        <w:t xml:space="preserve">7 </w:t>
      </w:r>
      <w:r w:rsidRPr="00CC0E49">
        <w:rPr>
          <w:rFonts w:ascii="Times New Roman" w:hAnsi="Times New Roman" w:cs="Times New Roman"/>
          <w:sz w:val="24"/>
          <w:szCs w:val="24"/>
        </w:rPr>
        <w:t>года и плановый период 201</w:t>
      </w:r>
      <w:r w:rsidR="00E26E9B">
        <w:rPr>
          <w:rFonts w:ascii="Times New Roman" w:hAnsi="Times New Roman" w:cs="Times New Roman"/>
          <w:sz w:val="24"/>
          <w:szCs w:val="24"/>
        </w:rPr>
        <w:t>8</w:t>
      </w:r>
      <w:r w:rsidRPr="00CC0E49">
        <w:rPr>
          <w:rFonts w:ascii="Times New Roman" w:hAnsi="Times New Roman" w:cs="Times New Roman"/>
          <w:sz w:val="24"/>
          <w:szCs w:val="24"/>
        </w:rPr>
        <w:t>-201</w:t>
      </w:r>
      <w:r w:rsidR="00E26E9B">
        <w:rPr>
          <w:rFonts w:ascii="Times New Roman" w:hAnsi="Times New Roman" w:cs="Times New Roman"/>
          <w:sz w:val="24"/>
          <w:szCs w:val="24"/>
        </w:rPr>
        <w:t>9</w:t>
      </w:r>
      <w:r w:rsidRPr="00CC0E49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3F42EE" w:rsidRPr="00CC0E49" w:rsidRDefault="003F42EE" w:rsidP="006C24F7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3" w:name="Par586"/>
      <w:bookmarkEnd w:id="3"/>
      <w:r w:rsidRPr="00CC0E49">
        <w:rPr>
          <w:rFonts w:ascii="Times New Roman" w:hAnsi="Times New Roman"/>
        </w:rPr>
        <w:t>5. Заключительные положения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3F42EE" w:rsidRPr="00CC0E49" w:rsidRDefault="003F42EE" w:rsidP="006C24F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5.4. Настоящее Соглашение составлено в двух экземплярах, имеющих одинаковую юридическую силу.</w:t>
      </w:r>
    </w:p>
    <w:p w:rsidR="003F42EE" w:rsidRPr="00CC0E49" w:rsidRDefault="003F42EE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CC0E49">
        <w:rPr>
          <w:b/>
          <w:color w:val="000000"/>
          <w:sz w:val="24"/>
          <w:szCs w:val="24"/>
        </w:rPr>
        <w:t>Реквизиты Сторон</w:t>
      </w: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082060">
          <w:rPr>
            <w:rStyle w:val="Exact"/>
            <w:u w:val="none"/>
          </w:rPr>
          <w:t>243220, г</w:t>
        </w:r>
      </w:smartTag>
      <w:r w:rsidRPr="00082060">
        <w:rPr>
          <w:rStyle w:val="Exact"/>
          <w:u w:val="none"/>
        </w:rPr>
        <w:t>. Мглин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51423">
          <w:rPr>
            <w:rStyle w:val="Exact"/>
            <w:sz w:val="22"/>
            <w:szCs w:val="22"/>
            <w:u w:val="none"/>
          </w:rPr>
          <w:t>243220, г</w:t>
        </w:r>
      </w:smartTag>
      <w:r w:rsidRPr="00E51423">
        <w:rPr>
          <w:rStyle w:val="Exact"/>
          <w:sz w:val="22"/>
          <w:szCs w:val="22"/>
          <w:u w:val="none"/>
        </w:rPr>
        <w:t>. Мглин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ул. Буденного д.7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>ул. Ленина д.19-21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Банковские реквизиты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>Банковские реквизиты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ИНН 3220000474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 xml:space="preserve">ИНН </w:t>
      </w:r>
      <w:r w:rsidRPr="00E51423">
        <w:rPr>
          <w:sz w:val="22"/>
          <w:szCs w:val="22"/>
        </w:rPr>
        <w:t>3220002792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r w:rsidRPr="00E51423">
        <w:rPr>
          <w:rStyle w:val="Exact"/>
          <w:sz w:val="22"/>
          <w:szCs w:val="22"/>
          <w:u w:val="none"/>
        </w:rPr>
        <w:t>БИК 041501001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>БИК 041501001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proofErr w:type="spellStart"/>
      <w:proofErr w:type="gramStart"/>
      <w:r w:rsidRPr="00E51423">
        <w:rPr>
          <w:rStyle w:val="Exact"/>
          <w:sz w:val="22"/>
          <w:szCs w:val="22"/>
          <w:u w:val="none"/>
        </w:rPr>
        <w:t>р</w:t>
      </w:r>
      <w:proofErr w:type="spellEnd"/>
      <w:proofErr w:type="gramEnd"/>
      <w:r w:rsidRPr="00E51423">
        <w:rPr>
          <w:rStyle w:val="Exact"/>
          <w:sz w:val="22"/>
          <w:szCs w:val="22"/>
          <w:u w:val="none"/>
        </w:rPr>
        <w:t>/с 40204810400000100126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proofErr w:type="spellStart"/>
      <w:r w:rsidRPr="00E51423">
        <w:rPr>
          <w:rStyle w:val="Exact"/>
          <w:sz w:val="22"/>
          <w:szCs w:val="22"/>
          <w:u w:val="none"/>
        </w:rPr>
        <w:t>р</w:t>
      </w:r>
      <w:proofErr w:type="spellEnd"/>
      <w:r w:rsidRPr="00E51423">
        <w:rPr>
          <w:rStyle w:val="Exact"/>
          <w:sz w:val="22"/>
          <w:szCs w:val="22"/>
          <w:u w:val="none"/>
        </w:rPr>
        <w:t xml:space="preserve">/с </w:t>
      </w:r>
      <w:r w:rsidRPr="00E51423">
        <w:rPr>
          <w:sz w:val="22"/>
          <w:szCs w:val="22"/>
        </w:rPr>
        <w:t>40701810000011000192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  <w:proofErr w:type="gramStart"/>
      <w:r w:rsidRPr="00E51423">
        <w:rPr>
          <w:rStyle w:val="Exact"/>
          <w:sz w:val="22"/>
          <w:szCs w:val="22"/>
          <w:u w:val="none"/>
        </w:rPr>
        <w:t>л</w:t>
      </w:r>
      <w:proofErr w:type="gramEnd"/>
      <w:r w:rsidRPr="00E51423">
        <w:rPr>
          <w:rStyle w:val="Exact"/>
          <w:sz w:val="22"/>
          <w:szCs w:val="22"/>
          <w:u w:val="none"/>
        </w:rPr>
        <w:t>/с 03273012380</w:t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</w:r>
      <w:r w:rsidRPr="00E51423">
        <w:rPr>
          <w:rStyle w:val="Exact"/>
          <w:sz w:val="22"/>
          <w:szCs w:val="22"/>
          <w:u w:val="none"/>
        </w:rPr>
        <w:tab/>
        <w:t xml:space="preserve">л/с </w:t>
      </w:r>
      <w:r w:rsidRPr="00E51423">
        <w:rPr>
          <w:sz w:val="22"/>
          <w:szCs w:val="22"/>
        </w:rPr>
        <w:t>20276Ч54380</w:t>
      </w:r>
    </w:p>
    <w:p w:rsidR="003F42EE" w:rsidRPr="00E51423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sz w:val="22"/>
          <w:szCs w:val="22"/>
          <w:u w:val="none"/>
        </w:rPr>
      </w:pPr>
    </w:p>
    <w:p w:rsidR="003F42EE" w:rsidRDefault="00E26E9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</w:t>
      </w:r>
      <w:r w:rsidR="003F42EE">
        <w:rPr>
          <w:rStyle w:val="Exact"/>
          <w:u w:val="none"/>
        </w:rPr>
        <w:t xml:space="preserve">ачальник Мглинского </w:t>
      </w:r>
      <w:proofErr w:type="gramStart"/>
      <w:r w:rsidR="003F42EE">
        <w:rPr>
          <w:rStyle w:val="Exact"/>
          <w:u w:val="none"/>
        </w:rPr>
        <w:t>районного</w:t>
      </w:r>
      <w:proofErr w:type="gramEnd"/>
      <w:r w:rsidR="003F42EE">
        <w:rPr>
          <w:rStyle w:val="Exact"/>
          <w:u w:val="none"/>
        </w:rPr>
        <w:tab/>
      </w:r>
      <w:r w:rsidR="003F42EE">
        <w:rPr>
          <w:rStyle w:val="Exact"/>
          <w:u w:val="none"/>
        </w:rPr>
        <w:tab/>
      </w:r>
      <w:r>
        <w:rPr>
          <w:rStyle w:val="Exact"/>
          <w:u w:val="none"/>
        </w:rPr>
        <w:t xml:space="preserve">            </w:t>
      </w:r>
      <w:r w:rsidR="003F42EE">
        <w:rPr>
          <w:rStyle w:val="Exact"/>
          <w:u w:val="none"/>
        </w:rPr>
        <w:tab/>
      </w:r>
      <w:r>
        <w:rPr>
          <w:rStyle w:val="Exact"/>
          <w:u w:val="none"/>
        </w:rPr>
        <w:t xml:space="preserve">            </w:t>
      </w:r>
      <w:r w:rsidR="003F42EE">
        <w:rPr>
          <w:rStyle w:val="Exact"/>
          <w:u w:val="none"/>
        </w:rPr>
        <w:t>Директор МБУ Мглинская МЦБС</w:t>
      </w: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</w:t>
      </w:r>
      <w:r w:rsidR="00E26E9B">
        <w:t>Борзилович А.М.</w:t>
      </w:r>
      <w:r>
        <w:t xml:space="preserve"> </w:t>
      </w:r>
      <w:r>
        <w:tab/>
      </w:r>
      <w:r>
        <w:tab/>
        <w:t xml:space="preserve">            _____________ Боровская А.А.</w:t>
      </w:r>
    </w:p>
    <w:p w:rsidR="003F42EE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F42EE" w:rsidRPr="00082060" w:rsidRDefault="003F42EE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3F42EE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841D5"/>
    <w:rsid w:val="000B3BD6"/>
    <w:rsid w:val="000D6C26"/>
    <w:rsid w:val="000F2A8F"/>
    <w:rsid w:val="00153CF1"/>
    <w:rsid w:val="00183BAD"/>
    <w:rsid w:val="002E7A9C"/>
    <w:rsid w:val="002F0FDA"/>
    <w:rsid w:val="003120B1"/>
    <w:rsid w:val="003755D7"/>
    <w:rsid w:val="003A6EE4"/>
    <w:rsid w:val="003F42EE"/>
    <w:rsid w:val="00400D78"/>
    <w:rsid w:val="00402FAB"/>
    <w:rsid w:val="0044502A"/>
    <w:rsid w:val="00603A7A"/>
    <w:rsid w:val="00614B8C"/>
    <w:rsid w:val="00647BD6"/>
    <w:rsid w:val="006C24F7"/>
    <w:rsid w:val="00784F80"/>
    <w:rsid w:val="007D46AB"/>
    <w:rsid w:val="009635C0"/>
    <w:rsid w:val="009F622D"/>
    <w:rsid w:val="00AD7E61"/>
    <w:rsid w:val="00AE1CC8"/>
    <w:rsid w:val="00CC0E49"/>
    <w:rsid w:val="00CF43EA"/>
    <w:rsid w:val="00D100FC"/>
    <w:rsid w:val="00D27786"/>
    <w:rsid w:val="00D32657"/>
    <w:rsid w:val="00DB2B21"/>
    <w:rsid w:val="00DD2534"/>
    <w:rsid w:val="00DE7133"/>
    <w:rsid w:val="00E16DF3"/>
    <w:rsid w:val="00E26E9B"/>
    <w:rsid w:val="00E51423"/>
    <w:rsid w:val="00E73E1F"/>
    <w:rsid w:val="00EA3071"/>
    <w:rsid w:val="00EC4BF4"/>
    <w:rsid w:val="00F1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uiPriority w:val="99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816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11</cp:revision>
  <cp:lastPrinted>2017-03-22T08:48:00Z</cp:lastPrinted>
  <dcterms:created xsi:type="dcterms:W3CDTF">2014-08-19T14:12:00Z</dcterms:created>
  <dcterms:modified xsi:type="dcterms:W3CDTF">2017-03-22T08:49:00Z</dcterms:modified>
</cp:coreProperties>
</file>